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F7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 xml:space="preserve">отдел экономики и прогнозирования администрации </w:t>
      </w:r>
      <w:proofErr w:type="spellStart"/>
      <w:r w:rsidRPr="00FC77FF">
        <w:rPr>
          <w:rFonts w:ascii="Times New Roman" w:hAnsi="Times New Roman" w:cs="Times New Roman"/>
          <w:sz w:val="24"/>
          <w:szCs w:val="24"/>
        </w:rPr>
        <w:t>Дальнереченского</w:t>
      </w:r>
      <w:proofErr w:type="spellEnd"/>
      <w:r w:rsidRPr="00FC77F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Кузнецовой А.В.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F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 w:rsidRPr="00FC77FF">
        <w:rPr>
          <w:rFonts w:ascii="Times New Roman" w:hAnsi="Times New Roman" w:cs="Times New Roman"/>
          <w:vanish/>
          <w:color w:val="000000"/>
          <w:sz w:val="24"/>
          <w:szCs w:val="24"/>
          <w:lang w:eastAsia="ru-RU"/>
        </w:rPr>
        <w:t>#G0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«Об утверждении административного регламента </w:t>
      </w:r>
      <w:r w:rsidRPr="007B6BA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предоставления муниципальной услуги  «</w:t>
      </w:r>
      <w:r w:rsidRPr="007B6BA8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7B6BA8" w:rsidRPr="007B6BA8">
        <w:rPr>
          <w:rFonts w:ascii="Times New Roman" w:hAnsi="Times New Roman" w:cs="Times New Roman"/>
          <w:sz w:val="24"/>
          <w:szCs w:val="24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B6BA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 разработан на основании  письма департамента градостроительства Приморского края от 29.10.2019 № 17/7179 о направлении типовых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административных регламентов в области градостроительной деятельности для принятия и утверждения. 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Сведения о проблеме: для повышения качества и доступности предоставления муниципальных услуг.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цели: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роект административного регламента пр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иведен в соответствие 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типовым</w:t>
      </w:r>
      <w:proofErr w:type="gramEnd"/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Принятие проекта постановления не потребует расходов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Дальнереченского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проекте постановлени</w:t>
      </w:r>
      <w:r w:rsidR="003E165A">
        <w:rPr>
          <w:rFonts w:ascii="Times New Roman" w:hAnsi="Times New Roman" w:cs="Times New Roman"/>
          <w:sz w:val="24"/>
          <w:szCs w:val="24"/>
        </w:rPr>
        <w:t>я запреты и ограничения</w:t>
      </w:r>
      <w:r>
        <w:rPr>
          <w:rFonts w:ascii="Times New Roman" w:hAnsi="Times New Roman" w:cs="Times New Roman"/>
          <w:sz w:val="24"/>
          <w:szCs w:val="24"/>
        </w:rPr>
        <w:t xml:space="preserve"> на субъекты предпринимательской и инвестиционной деятельности не возлагаются.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Правовое регулирование затронет интересы субъектов</w:t>
      </w:r>
      <w:r w:rsidRPr="00FC7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деятельности, которые планируют строительство объектов капитального строительства.</w:t>
      </w:r>
    </w:p>
    <w:p w:rsidR="00FC77FF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субъектов</w:t>
      </w:r>
      <w:r w:rsidRPr="00FC7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 не потребуются.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невозможности решения проблемы отсутствуют.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сведения: отсутствуют</w:t>
      </w:r>
    </w:p>
    <w:p w:rsidR="003E165A" w:rsidRDefault="003E165A" w:rsidP="003E16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P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архитектуры и градостроительства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Т.В.Фатеева</w:t>
      </w:r>
    </w:p>
    <w:p w:rsidR="00FC77FF" w:rsidRDefault="00FC77FF" w:rsidP="00FC77FF">
      <w:pPr>
        <w:jc w:val="center"/>
      </w:pPr>
    </w:p>
    <w:sectPr w:rsidR="00FC77FF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380"/>
    <w:multiLevelType w:val="hybridMultilevel"/>
    <w:tmpl w:val="5544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7FF"/>
    <w:rsid w:val="003E165A"/>
    <w:rsid w:val="004B45E7"/>
    <w:rsid w:val="00603BF7"/>
    <w:rsid w:val="007B6BA8"/>
    <w:rsid w:val="00A851E1"/>
    <w:rsid w:val="00DD0513"/>
    <w:rsid w:val="00FC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styleId="a4">
    <w:name w:val="List Paragraph"/>
    <w:basedOn w:val="a"/>
    <w:uiPriority w:val="34"/>
    <w:qFormat/>
    <w:rsid w:val="00FC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adm21</cp:lastModifiedBy>
  <cp:revision>2</cp:revision>
  <dcterms:created xsi:type="dcterms:W3CDTF">2020-01-27T05:43:00Z</dcterms:created>
  <dcterms:modified xsi:type="dcterms:W3CDTF">2020-01-27T05:43:00Z</dcterms:modified>
</cp:coreProperties>
</file>